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C8" w:rsidRDefault="00000CC8">
      <w:pPr>
        <w:spacing w:line="700" w:lineRule="exact"/>
        <w:jc w:val="center"/>
        <w:rPr>
          <w:rFonts w:ascii="方正小标宋简体" w:eastAsia="方正小标宋简体" w:hAnsi="宋体" w:cs="宋体"/>
          <w:bCs/>
          <w:color w:val="333333"/>
          <w:kern w:val="0"/>
          <w:sz w:val="44"/>
          <w:szCs w:val="44"/>
        </w:rPr>
      </w:pPr>
      <w:r w:rsidRPr="00000CC8">
        <w:rPr>
          <w:rFonts w:ascii="方正小标宋简体" w:eastAsia="方正小标宋简体" w:hAnsi="宋体" w:cs="宋体" w:hint="eastAsia"/>
          <w:bCs/>
          <w:color w:val="333333"/>
          <w:kern w:val="0"/>
          <w:sz w:val="44"/>
          <w:szCs w:val="44"/>
        </w:rPr>
        <w:t>天津市滨海新区气象局</w:t>
      </w:r>
    </w:p>
    <w:p w:rsidR="00000CC8" w:rsidRDefault="00000CC8">
      <w:pPr>
        <w:spacing w:line="700" w:lineRule="exact"/>
        <w:jc w:val="center"/>
        <w:rPr>
          <w:rFonts w:ascii="方正小标宋简体" w:eastAsia="方正小标宋简体" w:hAnsi="宋体" w:cs="宋体"/>
          <w:bCs/>
          <w:color w:val="333333"/>
          <w:kern w:val="0"/>
          <w:sz w:val="44"/>
          <w:szCs w:val="44"/>
        </w:rPr>
      </w:pPr>
      <w:r w:rsidRPr="00000CC8">
        <w:rPr>
          <w:rFonts w:ascii="方正小标宋简体" w:eastAsia="方正小标宋简体" w:hAnsi="宋体" w:cs="宋体" w:hint="eastAsia"/>
          <w:bCs/>
          <w:color w:val="333333"/>
          <w:kern w:val="0"/>
          <w:sz w:val="44"/>
          <w:szCs w:val="44"/>
        </w:rPr>
        <w:t>2021年政府信息公开工作年度报告</w:t>
      </w:r>
    </w:p>
    <w:p w:rsidR="00000CC8" w:rsidRDefault="00000CC8">
      <w:pPr>
        <w:spacing w:line="700" w:lineRule="exact"/>
        <w:jc w:val="center"/>
        <w:rPr>
          <w:rFonts w:ascii="方正小标宋简体" w:eastAsia="方正小标宋简体" w:hAnsi="宋体" w:cs="宋体"/>
          <w:bCs/>
          <w:color w:val="333333"/>
          <w:kern w:val="0"/>
          <w:sz w:val="44"/>
          <w:szCs w:val="44"/>
        </w:rPr>
      </w:pP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本年度报告根据《中华人民共和国政府信息公开条例》编制,包括总体情况、主动公开政府信息情况、收到和处理政府信息公开申请情况、政府信息公开行政复议行政诉讼情况、存在的主要问题及改进情况、其他需要报告的事项等6项内容。本年度报告中使用数据统计期限为2021年1月1日至2021年12月31日。</w:t>
      </w:r>
    </w:p>
    <w:p w:rsidR="001D6CC5" w:rsidRDefault="00F85456" w:rsidP="002E583F">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 xml:space="preserve">    2021年，滨海新区气象局以习近平新时代中国特色社会主义思想为指导，认真贯彻党的十九大和十九届历次全会精神，全面落实《中华人民共和国政府信息公开条例》和天津市气象局、滨海新区党委政府关于全面推进政务公开工作的工作部署，坚持“以公开为常态、不公开为例外”原则，主动公开各项政府信息、自觉接受群众监督，及时回应社会关切，工作质量和水平进一步提升。</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（一）强化组织领导</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滨海新区气象局高度重视政府信息公开工作，坚持党组书记、局长总负责，分管副局长作为分管领导亲自抓，办公室具体抓、各科室协同配合的工作体系，确保了政府信息公开工作领导到位、责任到岗、任务到人，为全面推进政府信息公开工作提供了组织保证。</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（二）深入学习宣传</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lastRenderedPageBreak/>
        <w:t>深入学习宣传组织相关人员深入学习《中华人民共和国政府信息公开条例》（以下简称《条例》）及有关要求，做到学以致用，学用结合，进一步提高认识，提升业务水平。</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（三）加强主动公开</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健全工作机制，做好主动公开工作。严格贯彻落实《中华人民共和国政府信息公开条例》，结合我局实际，组织做好政府信息公开工作。主要是做好新建、扩建、改建建设工程避免危害气象探测环境审批、防雷装置设计审核和竣工验收、升放无人驾驶自由气球或者系留气球活动审批许可类有关情况公开。雷电灾害鉴定、组织气候可行性论证服务类有关情况公开。通过地方电视台、单位微博、电子显示屏、宣传栏等信息宣传平台做好气象局业务标准化清单和气象局权责清单的公开及发布人工影响天气作业公告等工作。</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年内未发生因政府信息公开引发的行政诉讼或申请行政复议情况。</w:t>
      </w:r>
    </w:p>
    <w:p w:rsidR="001D6CC5" w:rsidRDefault="00F85456" w:rsidP="002E583F">
      <w:pPr>
        <w:widowControl/>
        <w:shd w:val="clear" w:color="auto" w:fill="FFFFFF"/>
        <w:adjustRightInd w:val="0"/>
        <w:snapToGrid w:val="0"/>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1D6CC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D71C18">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D71C18">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D71C1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D71C18">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D71C18">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D71C1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r w:rsidR="001D6CC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kern w:val="0"/>
                <w:sz w:val="24"/>
                <w:szCs w:val="24"/>
              </w:rPr>
              <w:t>199</w:t>
            </w:r>
          </w:p>
        </w:tc>
      </w:tr>
      <w:tr w:rsidR="001D6CC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D71C18">
              <w:rPr>
                <w:rFonts w:ascii="宋体" w:eastAsia="宋体" w:hAnsi="宋体" w:cs="宋体" w:hint="eastAsia"/>
                <w:color w:val="000000"/>
                <w:kern w:val="0"/>
                <w:sz w:val="20"/>
                <w:szCs w:val="20"/>
              </w:rPr>
              <w:t>0</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D71C18">
              <w:rPr>
                <w:rFonts w:ascii="宋体" w:eastAsia="宋体" w:hAnsi="宋体" w:cs="宋体" w:hint="eastAsia"/>
                <w:color w:val="000000"/>
                <w:kern w:val="0"/>
                <w:sz w:val="20"/>
                <w:szCs w:val="20"/>
              </w:rPr>
              <w:t>0</w:t>
            </w:r>
          </w:p>
        </w:tc>
      </w:tr>
      <w:tr w:rsidR="001D6CC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1D6CC5">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lastRenderedPageBreak/>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D6CC5" w:rsidRDefault="00F8545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bookmarkStart w:id="0" w:name="_GoBack"/>
            <w:bookmarkEnd w:id="0"/>
            <w:r w:rsidR="00D71C18">
              <w:rPr>
                <w:rFonts w:ascii="宋体" w:eastAsia="宋体" w:hAnsi="宋体" w:cs="宋体" w:hint="eastAsia"/>
                <w:color w:val="000000"/>
                <w:kern w:val="0"/>
                <w:sz w:val="20"/>
                <w:szCs w:val="20"/>
              </w:rPr>
              <w:t>0</w:t>
            </w:r>
          </w:p>
        </w:tc>
      </w:tr>
    </w:tbl>
    <w:p w:rsidR="00437E8D" w:rsidRDefault="00437E8D">
      <w:pPr>
        <w:widowControl/>
        <w:shd w:val="clear" w:color="auto" w:fill="FFFFFF"/>
        <w:ind w:firstLine="480"/>
        <w:rPr>
          <w:rFonts w:ascii="黑体" w:eastAsia="黑体" w:hAnsi="黑体" w:cs="黑体"/>
          <w:color w:val="333333"/>
          <w:kern w:val="0"/>
          <w:sz w:val="32"/>
          <w:szCs w:val="32"/>
        </w:rPr>
      </w:pPr>
    </w:p>
    <w:p w:rsidR="001D6CC5" w:rsidRDefault="00F85456">
      <w:pPr>
        <w:widowControl/>
        <w:shd w:val="clear" w:color="auto" w:fill="FFFFFF"/>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三、收到和处理政府信息公开申请情况</w:t>
      </w: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69"/>
        <w:gridCol w:w="943"/>
        <w:gridCol w:w="3220"/>
        <w:gridCol w:w="688"/>
        <w:gridCol w:w="688"/>
        <w:gridCol w:w="688"/>
        <w:gridCol w:w="688"/>
        <w:gridCol w:w="688"/>
        <w:gridCol w:w="688"/>
        <w:gridCol w:w="688"/>
      </w:tblGrid>
      <w:tr w:rsidR="001D6CC5" w:rsidTr="007F1314">
        <w:trPr>
          <w:jc w:val="center"/>
        </w:trPr>
        <w:tc>
          <w:tcPr>
            <w:tcW w:w="4932" w:type="dxa"/>
            <w:gridSpan w:val="3"/>
            <w:vMerge w:val="restart"/>
            <w:tcMar>
              <w:top w:w="0" w:type="dxa"/>
              <w:left w:w="108" w:type="dxa"/>
              <w:bottom w:w="0" w:type="dxa"/>
              <w:right w:w="108" w:type="dxa"/>
            </w:tcMar>
            <w:vAlign w:val="center"/>
          </w:tcPr>
          <w:p w:rsidR="001D6CC5" w:rsidRDefault="00F85456">
            <w:pPr>
              <w:widowControl/>
              <w:jc w:val="left"/>
              <w:rPr>
                <w:rFonts w:ascii="宋体" w:eastAsia="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1D6CC5" w:rsidTr="007F1314">
        <w:trPr>
          <w:jc w:val="center"/>
        </w:trPr>
        <w:tc>
          <w:tcPr>
            <w:tcW w:w="0" w:type="auto"/>
            <w:gridSpan w:val="3"/>
            <w:vMerge/>
            <w:vAlign w:val="center"/>
          </w:tcPr>
          <w:p w:rsidR="001D6CC5" w:rsidRDefault="001D6CC5">
            <w:pPr>
              <w:widowControl/>
              <w:jc w:val="left"/>
              <w:rPr>
                <w:rFonts w:ascii="宋体" w:eastAsia="宋体" w:hAnsi="宋体" w:cs="宋体"/>
                <w:kern w:val="0"/>
                <w:sz w:val="24"/>
                <w:szCs w:val="24"/>
              </w:rPr>
            </w:pPr>
          </w:p>
        </w:tc>
        <w:tc>
          <w:tcPr>
            <w:tcW w:w="688" w:type="dxa"/>
            <w:vMerge w:val="restart"/>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440" w:type="dxa"/>
            <w:gridSpan w:val="5"/>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88" w:type="dxa"/>
            <w:vMerge w:val="restart"/>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1D6CC5" w:rsidTr="007F1314">
        <w:trPr>
          <w:jc w:val="center"/>
        </w:trPr>
        <w:tc>
          <w:tcPr>
            <w:tcW w:w="0" w:type="auto"/>
            <w:gridSpan w:val="3"/>
            <w:vMerge/>
            <w:vAlign w:val="center"/>
          </w:tcPr>
          <w:p w:rsidR="001D6CC5" w:rsidRDefault="001D6CC5">
            <w:pPr>
              <w:widowControl/>
              <w:jc w:val="left"/>
              <w:rPr>
                <w:rFonts w:ascii="宋体" w:eastAsia="宋体" w:hAnsi="宋体" w:cs="宋体"/>
                <w:kern w:val="0"/>
                <w:sz w:val="24"/>
                <w:szCs w:val="24"/>
              </w:rPr>
            </w:pPr>
          </w:p>
        </w:tc>
        <w:tc>
          <w:tcPr>
            <w:tcW w:w="0" w:type="auto"/>
            <w:vMerge/>
            <w:vAlign w:val="center"/>
          </w:tcPr>
          <w:p w:rsidR="001D6CC5" w:rsidRDefault="001D6CC5">
            <w:pPr>
              <w:widowControl/>
              <w:jc w:val="left"/>
              <w:rPr>
                <w:rFonts w:ascii="宋体" w:eastAsia="宋体" w:hAnsi="宋体" w:cs="宋体"/>
                <w:kern w:val="0"/>
                <w:sz w:val="24"/>
                <w:szCs w:val="24"/>
              </w:rPr>
            </w:pPr>
          </w:p>
        </w:tc>
        <w:tc>
          <w:tcPr>
            <w:tcW w:w="688" w:type="dxa"/>
            <w:tcMar>
              <w:top w:w="0" w:type="dxa"/>
              <w:left w:w="57" w:type="dxa"/>
              <w:bottom w:w="0" w:type="dxa"/>
              <w:right w:w="57" w:type="dxa"/>
            </w:tcMar>
            <w:vAlign w:val="center"/>
          </w:tcPr>
          <w:p w:rsidR="001D6CC5" w:rsidRDefault="00F85456">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商业</w:t>
            </w:r>
          </w:p>
          <w:p w:rsidR="001D6CC5" w:rsidRDefault="00F85456">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688" w:type="dxa"/>
            <w:tcMar>
              <w:top w:w="0" w:type="dxa"/>
              <w:left w:w="57" w:type="dxa"/>
              <w:bottom w:w="0" w:type="dxa"/>
              <w:right w:w="57" w:type="dxa"/>
            </w:tcMar>
            <w:vAlign w:val="center"/>
          </w:tcPr>
          <w:p w:rsidR="001D6CC5" w:rsidRDefault="00F85456">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科研</w:t>
            </w:r>
          </w:p>
          <w:p w:rsidR="001D6CC5" w:rsidRDefault="00F85456">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688" w:type="dxa"/>
            <w:tcMar>
              <w:top w:w="0" w:type="dxa"/>
              <w:left w:w="57" w:type="dxa"/>
              <w:bottom w:w="0" w:type="dxa"/>
              <w:right w:w="57" w:type="dxa"/>
            </w:tcMar>
            <w:vAlign w:val="center"/>
          </w:tcPr>
          <w:p w:rsidR="001D6CC5" w:rsidRDefault="00F85456">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688" w:type="dxa"/>
            <w:tcMar>
              <w:top w:w="0" w:type="dxa"/>
              <w:left w:w="57" w:type="dxa"/>
              <w:bottom w:w="0" w:type="dxa"/>
              <w:right w:w="57" w:type="dxa"/>
            </w:tcMar>
            <w:vAlign w:val="center"/>
          </w:tcPr>
          <w:p w:rsidR="001D6CC5" w:rsidRDefault="00F85456">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688" w:type="dxa"/>
            <w:tcMar>
              <w:top w:w="0" w:type="dxa"/>
              <w:left w:w="57" w:type="dxa"/>
              <w:bottom w:w="0" w:type="dxa"/>
              <w:right w:w="57"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vAlign w:val="center"/>
          </w:tcPr>
          <w:p w:rsidR="001D6CC5" w:rsidRDefault="001D6CC5">
            <w:pPr>
              <w:widowControl/>
              <w:jc w:val="left"/>
              <w:rPr>
                <w:rFonts w:ascii="宋体" w:eastAsia="宋体" w:hAnsi="宋体" w:cs="宋体"/>
                <w:kern w:val="0"/>
                <w:sz w:val="24"/>
                <w:szCs w:val="24"/>
              </w:rPr>
            </w:pPr>
          </w:p>
        </w:tc>
      </w:tr>
      <w:tr w:rsidR="00D71C18" w:rsidTr="007F1314">
        <w:trPr>
          <w:jc w:val="center"/>
        </w:trPr>
        <w:tc>
          <w:tcPr>
            <w:tcW w:w="4932" w:type="dxa"/>
            <w:gridSpan w:val="3"/>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688" w:type="dxa"/>
            <w:tcMar>
              <w:top w:w="0" w:type="dxa"/>
              <w:left w:w="57" w:type="dxa"/>
              <w:bottom w:w="0" w:type="dxa"/>
              <w:right w:w="57" w:type="dxa"/>
            </w:tcMar>
            <w:vAlign w:val="center"/>
          </w:tcPr>
          <w:p w:rsidR="00D71C18" w:rsidRDefault="00D71C18"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D71C18" w:rsidTr="007F1314">
        <w:trPr>
          <w:jc w:val="center"/>
        </w:trPr>
        <w:tc>
          <w:tcPr>
            <w:tcW w:w="4932" w:type="dxa"/>
            <w:gridSpan w:val="3"/>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688" w:type="dxa"/>
            <w:tcMar>
              <w:top w:w="0" w:type="dxa"/>
              <w:left w:w="57" w:type="dxa"/>
              <w:bottom w:w="0" w:type="dxa"/>
              <w:right w:w="57" w:type="dxa"/>
            </w:tcMar>
            <w:vAlign w:val="center"/>
          </w:tcPr>
          <w:p w:rsidR="00D71C18" w:rsidRDefault="00D71C18" w:rsidP="00D71C18">
            <w:pPr>
              <w:jc w:val="center"/>
            </w:pPr>
            <w:r w:rsidRPr="00BB4A2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BB4A2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BB4A2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BB4A2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BB4A2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BB4A2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BB4A25">
              <w:rPr>
                <w:rFonts w:ascii="宋体" w:eastAsia="宋体" w:hAnsi="宋体" w:cs="宋体" w:hint="eastAsia"/>
                <w:kern w:val="0"/>
                <w:sz w:val="24"/>
                <w:szCs w:val="24"/>
              </w:rPr>
              <w:t>0</w:t>
            </w:r>
          </w:p>
        </w:tc>
      </w:tr>
      <w:tr w:rsidR="00D71C18" w:rsidTr="007F1314">
        <w:trPr>
          <w:jc w:val="center"/>
        </w:trPr>
        <w:tc>
          <w:tcPr>
            <w:tcW w:w="769" w:type="dxa"/>
            <w:vMerge w:val="restart"/>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163" w:type="dxa"/>
            <w:gridSpan w:val="2"/>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688" w:type="dxa"/>
            <w:tcMar>
              <w:top w:w="0" w:type="dxa"/>
              <w:left w:w="57" w:type="dxa"/>
              <w:bottom w:w="0" w:type="dxa"/>
              <w:right w:w="57" w:type="dxa"/>
            </w:tcMar>
            <w:vAlign w:val="center"/>
          </w:tcPr>
          <w:p w:rsidR="00D71C18" w:rsidRDefault="00D71C18" w:rsidP="00D71C18">
            <w:pPr>
              <w:jc w:val="center"/>
            </w:pPr>
            <w:r w:rsidRPr="00912146">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912146">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912146">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912146">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912146">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912146">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912146">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4163" w:type="dxa"/>
            <w:gridSpan w:val="2"/>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Mar>
              <w:top w:w="0" w:type="dxa"/>
              <w:left w:w="57" w:type="dxa"/>
              <w:bottom w:w="0" w:type="dxa"/>
              <w:right w:w="57" w:type="dxa"/>
            </w:tcMar>
            <w:vAlign w:val="center"/>
          </w:tcPr>
          <w:p w:rsidR="00D71C18" w:rsidRDefault="00D71C18" w:rsidP="00D71C18">
            <w:pPr>
              <w:jc w:val="center"/>
            </w:pPr>
            <w:r w:rsidRPr="00315FF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315FF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315FF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315FF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315FF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315FF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315FF5">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943" w:type="dxa"/>
            <w:vMerge w:val="restart"/>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（三）不予公开</w:t>
            </w: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1.属于国家秘密</w:t>
            </w:r>
          </w:p>
        </w:tc>
        <w:tc>
          <w:tcPr>
            <w:tcW w:w="688" w:type="dxa"/>
            <w:tcMar>
              <w:top w:w="0" w:type="dxa"/>
              <w:left w:w="57" w:type="dxa"/>
              <w:bottom w:w="0" w:type="dxa"/>
              <w:right w:w="57" w:type="dxa"/>
            </w:tcMar>
            <w:vAlign w:val="center"/>
          </w:tcPr>
          <w:p w:rsidR="00D71C18" w:rsidRDefault="00D71C18" w:rsidP="00D71C18">
            <w:pPr>
              <w:jc w:val="center"/>
            </w:pPr>
            <w:r w:rsidRPr="004215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4215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4215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4215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4215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4215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4215FD">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2.其他法律行政法规禁止公开</w:t>
            </w:r>
          </w:p>
        </w:tc>
        <w:tc>
          <w:tcPr>
            <w:tcW w:w="688" w:type="dxa"/>
            <w:tcMar>
              <w:top w:w="0" w:type="dxa"/>
              <w:left w:w="57" w:type="dxa"/>
              <w:bottom w:w="0" w:type="dxa"/>
              <w:right w:w="57" w:type="dxa"/>
            </w:tcMar>
            <w:vAlign w:val="center"/>
          </w:tcPr>
          <w:p w:rsidR="00D71C18" w:rsidRDefault="00D71C18" w:rsidP="00D71C18">
            <w:pPr>
              <w:jc w:val="center"/>
            </w:pPr>
            <w:r w:rsidRPr="00754DF1">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54DF1">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54DF1">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54DF1">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54DF1">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54DF1">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54DF1">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3.危及“三安全一稳定”</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4.保护第三方合法权益</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5.属于三类内部事务信息</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CB4A45">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6.属于四类过程性信息</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7.属于行政执法案卷</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8.属于行政查询事项</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943" w:type="dxa"/>
            <w:vMerge w:val="restart"/>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1.本机关不掌握相关政府信息</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F26B33">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2.没有现成信息需要另行制作</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3.补正后申请内容仍不明确</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943" w:type="dxa"/>
            <w:vMerge w:val="restart"/>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（五）不予处理</w:t>
            </w: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1.信访举报投诉类申请</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2.重复申请</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3.要求提供公开出版物</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4.无正当理由大量反复申请</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E63AEB">
              <w:rPr>
                <w:rFonts w:ascii="宋体" w:eastAsia="宋体" w:hAnsi="宋体" w:cs="宋体" w:hint="eastAsia"/>
                <w:kern w:val="0"/>
                <w:sz w:val="24"/>
                <w:szCs w:val="24"/>
              </w:rPr>
              <w:t>0</w:t>
            </w:r>
          </w:p>
        </w:tc>
      </w:tr>
      <w:tr w:rsidR="00D71C18" w:rsidTr="007F1314">
        <w:trPr>
          <w:trHeight w:val="779"/>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vAlign w:val="center"/>
          </w:tcPr>
          <w:p w:rsidR="00D71C18" w:rsidRDefault="00D71C18">
            <w:pPr>
              <w:widowControl/>
              <w:rPr>
                <w:rFonts w:ascii="宋体" w:eastAsia="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943" w:type="dxa"/>
            <w:vMerge w:val="restart"/>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220" w:type="dxa"/>
            <w:tcMar>
              <w:top w:w="0" w:type="dxa"/>
              <w:left w:w="57" w:type="dxa"/>
              <w:bottom w:w="0" w:type="dxa"/>
              <w:right w:w="57" w:type="dxa"/>
            </w:tcMar>
            <w:vAlign w:val="center"/>
          </w:tcPr>
          <w:p w:rsidR="00D71C18" w:rsidRDefault="00D71C18">
            <w:pPr>
              <w:widowControl/>
              <w:rPr>
                <w:rFonts w:ascii="宋体" w:eastAsia="宋体" w:hAnsi="宋体" w:cs="宋体"/>
                <w:kern w:val="0"/>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vAlign w:val="center"/>
          </w:tcPr>
          <w:p w:rsidR="00D71C18" w:rsidRDefault="00D71C18">
            <w:pPr>
              <w:widowControl/>
              <w:rPr>
                <w:rFonts w:ascii="宋体" w:eastAsia="宋体" w:hAnsi="宋体" w:cs="宋体"/>
                <w:kern w:val="0"/>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A5215F">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0" w:type="auto"/>
            <w:vMerge/>
            <w:vAlign w:val="center"/>
          </w:tcPr>
          <w:p w:rsidR="00D71C18" w:rsidRDefault="00D71C18">
            <w:pPr>
              <w:widowControl/>
              <w:jc w:val="left"/>
              <w:rPr>
                <w:rFonts w:ascii="宋体" w:eastAsia="宋体" w:hAnsi="宋体" w:cs="宋体"/>
                <w:kern w:val="0"/>
                <w:sz w:val="24"/>
                <w:szCs w:val="24"/>
              </w:rPr>
            </w:pPr>
          </w:p>
        </w:tc>
        <w:tc>
          <w:tcPr>
            <w:tcW w:w="3220" w:type="dxa"/>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3.其他</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r>
      <w:tr w:rsidR="00D71C18" w:rsidTr="007F1314">
        <w:trPr>
          <w:jc w:val="center"/>
        </w:trPr>
        <w:tc>
          <w:tcPr>
            <w:tcW w:w="0" w:type="auto"/>
            <w:vMerge/>
            <w:vAlign w:val="center"/>
          </w:tcPr>
          <w:p w:rsidR="00D71C18" w:rsidRDefault="00D71C18">
            <w:pPr>
              <w:widowControl/>
              <w:jc w:val="left"/>
              <w:rPr>
                <w:rFonts w:ascii="宋体" w:eastAsia="宋体" w:hAnsi="宋体" w:cs="宋体"/>
                <w:kern w:val="0"/>
                <w:sz w:val="24"/>
                <w:szCs w:val="24"/>
              </w:rPr>
            </w:pPr>
          </w:p>
        </w:tc>
        <w:tc>
          <w:tcPr>
            <w:tcW w:w="4163" w:type="dxa"/>
            <w:gridSpan w:val="2"/>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688" w:type="dxa"/>
            <w:tcMar>
              <w:top w:w="0" w:type="dxa"/>
              <w:left w:w="57" w:type="dxa"/>
              <w:bottom w:w="0" w:type="dxa"/>
              <w:right w:w="57" w:type="dxa"/>
            </w:tcMar>
            <w:vAlign w:val="center"/>
          </w:tcPr>
          <w:p w:rsidR="00D71C18" w:rsidRDefault="00C81B03"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r>
      <w:tr w:rsidR="00D71C18" w:rsidTr="007F1314">
        <w:trPr>
          <w:jc w:val="center"/>
        </w:trPr>
        <w:tc>
          <w:tcPr>
            <w:tcW w:w="4932" w:type="dxa"/>
            <w:gridSpan w:val="3"/>
            <w:tcMar>
              <w:top w:w="0" w:type="dxa"/>
              <w:left w:w="57" w:type="dxa"/>
              <w:bottom w:w="0" w:type="dxa"/>
              <w:right w:w="57" w:type="dxa"/>
            </w:tcMar>
            <w:vAlign w:val="center"/>
          </w:tcPr>
          <w:p w:rsidR="00D71C18" w:rsidRDefault="00D71C18">
            <w:pPr>
              <w:widowControl/>
              <w:jc w:val="left"/>
              <w:rPr>
                <w:rFonts w:ascii="宋体" w:eastAsia="宋体" w:hAnsi="宋体" w:cs="宋体"/>
                <w:kern w:val="0"/>
                <w:sz w:val="24"/>
                <w:szCs w:val="24"/>
              </w:rPr>
            </w:pPr>
            <w:r>
              <w:rPr>
                <w:rFonts w:ascii="宋体" w:eastAsia="宋体" w:hAnsi="宋体" w:cs="宋体" w:hint="eastAsia"/>
                <w:kern w:val="0"/>
                <w:sz w:val="20"/>
                <w:szCs w:val="20"/>
              </w:rPr>
              <w:lastRenderedPageBreak/>
              <w:t>四、结转下年度继续办理</w:t>
            </w:r>
          </w:p>
        </w:tc>
        <w:tc>
          <w:tcPr>
            <w:tcW w:w="688" w:type="dxa"/>
            <w:tcMar>
              <w:top w:w="0" w:type="dxa"/>
              <w:left w:w="57" w:type="dxa"/>
              <w:bottom w:w="0" w:type="dxa"/>
              <w:right w:w="57" w:type="dxa"/>
            </w:tcMar>
            <w:vAlign w:val="center"/>
          </w:tcPr>
          <w:p w:rsidR="00D71C18" w:rsidRDefault="00C81B03"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C81B03" w:rsidP="00D71C18">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c>
          <w:tcPr>
            <w:tcW w:w="688" w:type="dxa"/>
            <w:tcMar>
              <w:top w:w="0" w:type="dxa"/>
              <w:left w:w="57" w:type="dxa"/>
              <w:bottom w:w="0" w:type="dxa"/>
              <w:right w:w="57" w:type="dxa"/>
            </w:tcMar>
            <w:vAlign w:val="center"/>
          </w:tcPr>
          <w:p w:rsidR="00D71C18" w:rsidRDefault="00D71C18" w:rsidP="00D71C18">
            <w:pPr>
              <w:jc w:val="center"/>
            </w:pPr>
            <w:r w:rsidRPr="007217FD">
              <w:rPr>
                <w:rFonts w:ascii="宋体" w:eastAsia="宋体" w:hAnsi="宋体" w:cs="宋体" w:hint="eastAsia"/>
                <w:kern w:val="0"/>
                <w:sz w:val="24"/>
                <w:szCs w:val="24"/>
              </w:rPr>
              <w:t>0</w:t>
            </w:r>
          </w:p>
        </w:tc>
      </w:tr>
    </w:tbl>
    <w:p w:rsidR="001D6CC5" w:rsidRDefault="001D6CC5">
      <w:pPr>
        <w:widowControl/>
        <w:shd w:val="clear" w:color="auto" w:fill="FFFFFF"/>
        <w:jc w:val="center"/>
        <w:rPr>
          <w:rFonts w:ascii="宋体" w:eastAsia="宋体" w:hAnsi="宋体" w:cs="宋体"/>
          <w:color w:val="333333"/>
          <w:kern w:val="0"/>
          <w:sz w:val="24"/>
          <w:szCs w:val="24"/>
        </w:rPr>
      </w:pPr>
    </w:p>
    <w:p w:rsidR="001D6CC5" w:rsidRDefault="00F85456">
      <w:pPr>
        <w:widowControl/>
        <w:shd w:val="clear" w:color="auto" w:fill="FFFFFF"/>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四、政府信息公开行政复议、行政诉讼情况</w:t>
      </w:r>
    </w:p>
    <w:p w:rsidR="001D6CC5" w:rsidRDefault="001D6CC5">
      <w:pPr>
        <w:widowControl/>
        <w:shd w:val="clear" w:color="auto" w:fill="FFFFFF"/>
        <w:jc w:val="center"/>
        <w:rPr>
          <w:rFonts w:ascii="宋体" w:eastAsia="宋体" w:hAnsi="宋体" w:cs="宋体"/>
          <w:color w:val="333333"/>
          <w:kern w:val="0"/>
          <w:sz w:val="24"/>
          <w:szCs w:val="24"/>
        </w:rPr>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1D6CC5" w:rsidTr="007F1314">
        <w:trPr>
          <w:jc w:val="center"/>
        </w:trPr>
        <w:tc>
          <w:tcPr>
            <w:tcW w:w="3250" w:type="dxa"/>
            <w:gridSpan w:val="5"/>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498" w:type="dxa"/>
            <w:gridSpan w:val="10"/>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1D6CC5" w:rsidTr="007F1314">
        <w:trPr>
          <w:jc w:val="center"/>
        </w:trPr>
        <w:tc>
          <w:tcPr>
            <w:tcW w:w="650" w:type="dxa"/>
            <w:vMerge w:val="restart"/>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50" w:type="dxa"/>
            <w:vMerge w:val="restart"/>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50" w:type="dxa"/>
            <w:vMerge w:val="restart"/>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其他</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p>
        </w:tc>
        <w:tc>
          <w:tcPr>
            <w:tcW w:w="650" w:type="dxa"/>
            <w:vMerge w:val="restart"/>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尚未</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50" w:type="dxa"/>
            <w:vMerge w:val="restart"/>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3248" w:type="dxa"/>
            <w:gridSpan w:val="5"/>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250" w:type="dxa"/>
            <w:gridSpan w:val="5"/>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1D6CC5" w:rsidTr="007F1314">
        <w:trPr>
          <w:jc w:val="center"/>
        </w:trPr>
        <w:tc>
          <w:tcPr>
            <w:tcW w:w="0" w:type="auto"/>
            <w:vMerge/>
            <w:vAlign w:val="center"/>
          </w:tcPr>
          <w:p w:rsidR="001D6CC5" w:rsidRDefault="001D6CC5">
            <w:pPr>
              <w:widowControl/>
              <w:jc w:val="left"/>
              <w:rPr>
                <w:rFonts w:ascii="宋体" w:eastAsia="宋体" w:hAnsi="宋体" w:cs="宋体"/>
                <w:kern w:val="0"/>
                <w:sz w:val="24"/>
                <w:szCs w:val="24"/>
              </w:rPr>
            </w:pPr>
          </w:p>
        </w:tc>
        <w:tc>
          <w:tcPr>
            <w:tcW w:w="0" w:type="auto"/>
            <w:vMerge/>
            <w:vAlign w:val="center"/>
          </w:tcPr>
          <w:p w:rsidR="001D6CC5" w:rsidRDefault="001D6CC5">
            <w:pPr>
              <w:widowControl/>
              <w:jc w:val="left"/>
              <w:rPr>
                <w:rFonts w:ascii="宋体" w:eastAsia="宋体" w:hAnsi="宋体" w:cs="宋体"/>
                <w:kern w:val="0"/>
                <w:sz w:val="24"/>
                <w:szCs w:val="24"/>
              </w:rPr>
            </w:pPr>
          </w:p>
        </w:tc>
        <w:tc>
          <w:tcPr>
            <w:tcW w:w="0" w:type="auto"/>
            <w:vMerge/>
            <w:vAlign w:val="center"/>
          </w:tcPr>
          <w:p w:rsidR="001D6CC5" w:rsidRDefault="001D6CC5">
            <w:pPr>
              <w:widowControl/>
              <w:jc w:val="left"/>
              <w:rPr>
                <w:rFonts w:ascii="宋体" w:eastAsia="宋体" w:hAnsi="宋体" w:cs="宋体"/>
                <w:kern w:val="0"/>
                <w:sz w:val="24"/>
                <w:szCs w:val="24"/>
              </w:rPr>
            </w:pPr>
          </w:p>
        </w:tc>
        <w:tc>
          <w:tcPr>
            <w:tcW w:w="0" w:type="auto"/>
            <w:vMerge/>
            <w:vAlign w:val="center"/>
          </w:tcPr>
          <w:p w:rsidR="001D6CC5" w:rsidRDefault="001D6CC5">
            <w:pPr>
              <w:widowControl/>
              <w:jc w:val="left"/>
              <w:rPr>
                <w:rFonts w:ascii="宋体" w:eastAsia="宋体" w:hAnsi="宋体" w:cs="宋体"/>
                <w:kern w:val="0"/>
                <w:sz w:val="24"/>
                <w:szCs w:val="24"/>
              </w:rPr>
            </w:pPr>
          </w:p>
        </w:tc>
        <w:tc>
          <w:tcPr>
            <w:tcW w:w="0" w:type="auto"/>
            <w:vMerge/>
            <w:vAlign w:val="center"/>
          </w:tcPr>
          <w:p w:rsidR="001D6CC5" w:rsidRDefault="001D6CC5">
            <w:pPr>
              <w:widowControl/>
              <w:jc w:val="left"/>
              <w:rPr>
                <w:rFonts w:ascii="宋体" w:eastAsia="宋体" w:hAnsi="宋体" w:cs="宋体"/>
                <w:kern w:val="0"/>
                <w:sz w:val="24"/>
                <w:szCs w:val="24"/>
              </w:rPr>
            </w:pPr>
          </w:p>
        </w:tc>
        <w:tc>
          <w:tcPr>
            <w:tcW w:w="649"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维持</w:t>
            </w:r>
          </w:p>
        </w:tc>
        <w:tc>
          <w:tcPr>
            <w:tcW w:w="649"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其他</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尚未</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维持</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结果</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结果</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0"/>
                <w:szCs w:val="20"/>
              </w:rPr>
            </w:pPr>
            <w:r>
              <w:rPr>
                <w:rFonts w:ascii="宋体" w:eastAsia="宋体" w:hAnsi="宋体" w:cs="宋体" w:hint="eastAsia"/>
                <w:kern w:val="0"/>
                <w:sz w:val="20"/>
                <w:szCs w:val="20"/>
              </w:rPr>
              <w:t>尚未</w:t>
            </w:r>
          </w:p>
          <w:p w:rsidR="001D6CC5" w:rsidRDefault="00F85456">
            <w:pPr>
              <w:widowControl/>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50" w:type="dxa"/>
            <w:tcMar>
              <w:top w:w="0" w:type="dxa"/>
              <w:left w:w="108" w:type="dxa"/>
              <w:bottom w:w="0" w:type="dxa"/>
              <w:right w:w="108" w:type="dxa"/>
            </w:tcMar>
            <w:vAlign w:val="center"/>
          </w:tcPr>
          <w:p w:rsidR="001D6CC5" w:rsidRDefault="00F85456">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D71C18" w:rsidTr="007F1314">
        <w:trPr>
          <w:trHeight w:val="672"/>
          <w:jc w:val="center"/>
        </w:trPr>
        <w:tc>
          <w:tcPr>
            <w:tcW w:w="650" w:type="dxa"/>
            <w:tcMar>
              <w:top w:w="0" w:type="dxa"/>
              <w:left w:w="108" w:type="dxa"/>
              <w:bottom w:w="0" w:type="dxa"/>
              <w:right w:w="108" w:type="dxa"/>
            </w:tcMar>
            <w:vAlign w:val="center"/>
          </w:tcPr>
          <w:p w:rsidR="00D71C18" w:rsidRDefault="00D71C18" w:rsidP="00D71C18">
            <w:pPr>
              <w:jc w:val="center"/>
            </w:pPr>
            <w:r w:rsidRPr="00091FC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091FC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091FC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091FC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D71C18" w:rsidRDefault="00D71C18" w:rsidP="00D71C18">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D71C18" w:rsidRDefault="00D71C18" w:rsidP="00D71C18">
            <w:pPr>
              <w:jc w:val="center"/>
            </w:pPr>
            <w:r w:rsidRPr="00865A26">
              <w:rPr>
                <w:rFonts w:ascii="宋体" w:eastAsia="宋体" w:hAnsi="宋体" w:cs="宋体" w:hint="eastAsia"/>
                <w:kern w:val="0"/>
                <w:sz w:val="24"/>
                <w:szCs w:val="24"/>
              </w:rPr>
              <w:t>0</w:t>
            </w:r>
          </w:p>
        </w:tc>
      </w:tr>
    </w:tbl>
    <w:p w:rsidR="001D6CC5" w:rsidRDefault="001D6CC5">
      <w:pPr>
        <w:widowControl/>
        <w:jc w:val="left"/>
        <w:rPr>
          <w:rFonts w:ascii="宋体" w:eastAsia="宋体" w:hAnsi="宋体" w:cs="宋体"/>
          <w:color w:val="333333"/>
          <w:kern w:val="0"/>
          <w:sz w:val="24"/>
          <w:szCs w:val="24"/>
        </w:rPr>
      </w:pPr>
    </w:p>
    <w:p w:rsidR="001D6CC5" w:rsidRDefault="001D6CC5"/>
    <w:p w:rsidR="001D6CC5" w:rsidRDefault="00F85456" w:rsidP="002E583F">
      <w:pPr>
        <w:widowControl/>
        <w:shd w:val="clear" w:color="auto" w:fill="FFFFFF"/>
        <w:adjustRightInd w:val="0"/>
        <w:snapToGrid w:val="0"/>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五、存在的主要问题及改进情况</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2021年滨海新区气象局按照《中华人民共和国政府信息公开条例》进行信息公开，但是还存在不足：一是需进一步丰富信息公开方式，二是信息公开的及时性和质量有待进一步提高。</w:t>
      </w:r>
    </w:p>
    <w:p w:rsidR="001D6CC5" w:rsidRPr="002E583F"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2021年滨海新区气象局将继续严格执行《中华人民共和国政府信息公开条例》，进一步加强人员培训，完善制度，加强平台建设，加大工作力度，完善信息发布，推进政务公开工作再上新台阶。</w:t>
      </w:r>
    </w:p>
    <w:p w:rsidR="001D6CC5" w:rsidRDefault="00F85456" w:rsidP="002E583F">
      <w:pPr>
        <w:widowControl/>
        <w:shd w:val="clear" w:color="auto" w:fill="FFFFFF"/>
        <w:adjustRightInd w:val="0"/>
        <w:snapToGrid w:val="0"/>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六、其他需要报告的事项</w:t>
      </w:r>
    </w:p>
    <w:p w:rsidR="001D6CC5" w:rsidRDefault="00F85456" w:rsidP="002E583F">
      <w:pPr>
        <w:adjustRightInd w:val="0"/>
        <w:snapToGrid w:val="0"/>
        <w:spacing w:line="560" w:lineRule="exact"/>
        <w:ind w:firstLineChars="200" w:firstLine="640"/>
        <w:rPr>
          <w:rFonts w:ascii="仿宋_GB2312" w:eastAsia="仿宋_GB2312" w:hAnsi="仿宋" w:cs="仿宋"/>
          <w:sz w:val="32"/>
          <w:szCs w:val="32"/>
        </w:rPr>
      </w:pPr>
      <w:r w:rsidRPr="002E583F">
        <w:rPr>
          <w:rFonts w:ascii="仿宋_GB2312" w:eastAsia="仿宋_GB2312" w:hAnsi="仿宋" w:cs="仿宋" w:hint="eastAsia"/>
          <w:sz w:val="32"/>
          <w:szCs w:val="32"/>
        </w:rPr>
        <w:t>无。</w:t>
      </w:r>
    </w:p>
    <w:p w:rsidR="00EF35A2" w:rsidRPr="000E2C45" w:rsidRDefault="000E2C45" w:rsidP="000E2C45">
      <w:pPr>
        <w:adjustRightInd w:val="0"/>
        <w:snapToGrid w:val="0"/>
        <w:spacing w:line="560" w:lineRule="exact"/>
        <w:ind w:firstLineChars="200" w:firstLine="640"/>
        <w:jc w:val="right"/>
        <w:rPr>
          <w:rFonts w:ascii="仿宋_GB2312" w:eastAsia="仿宋_GB2312" w:hAnsi="仿宋" w:cs="仿宋"/>
          <w:sz w:val="32"/>
          <w:szCs w:val="32"/>
        </w:rPr>
      </w:pPr>
      <w:r w:rsidRPr="000E2C45">
        <w:rPr>
          <w:rFonts w:ascii="仿宋_GB2312" w:eastAsia="仿宋_GB2312" w:hAnsi="仿宋" w:cs="仿宋" w:hint="eastAsia"/>
          <w:sz w:val="32"/>
          <w:szCs w:val="32"/>
        </w:rPr>
        <w:t>天津市滨海新区气象局</w:t>
      </w:r>
    </w:p>
    <w:p w:rsidR="00EF35A2" w:rsidRPr="002E583F" w:rsidRDefault="000E2C45" w:rsidP="000E2C45">
      <w:pPr>
        <w:adjustRightInd w:val="0"/>
        <w:snapToGrid w:val="0"/>
        <w:spacing w:line="560" w:lineRule="exact"/>
        <w:ind w:right="640"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r w:rsidR="00EF35A2">
        <w:rPr>
          <w:rFonts w:ascii="仿宋_GB2312" w:eastAsia="仿宋_GB2312" w:hAnsi="仿宋" w:cs="仿宋" w:hint="eastAsia"/>
          <w:sz w:val="32"/>
          <w:szCs w:val="32"/>
        </w:rPr>
        <w:t>1月28日</w:t>
      </w:r>
    </w:p>
    <w:p w:rsidR="001D6CC5" w:rsidRDefault="001D6CC5"/>
    <w:sectPr w:rsidR="001D6CC5" w:rsidSect="001D6C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9B" w:rsidRDefault="003A669B" w:rsidP="00000CC8">
      <w:r>
        <w:separator/>
      </w:r>
    </w:p>
  </w:endnote>
  <w:endnote w:type="continuationSeparator" w:id="1">
    <w:p w:rsidR="003A669B" w:rsidRDefault="003A669B" w:rsidP="00000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9B" w:rsidRDefault="003A669B" w:rsidP="00000CC8">
      <w:r>
        <w:separator/>
      </w:r>
    </w:p>
  </w:footnote>
  <w:footnote w:type="continuationSeparator" w:id="1">
    <w:p w:rsidR="003A669B" w:rsidRDefault="003A669B" w:rsidP="00000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262"/>
    <w:rsid w:val="00000CC8"/>
    <w:rsid w:val="00070413"/>
    <w:rsid w:val="00090A8F"/>
    <w:rsid w:val="000D38DA"/>
    <w:rsid w:val="000E2C45"/>
    <w:rsid w:val="000E3E0F"/>
    <w:rsid w:val="000F2BB8"/>
    <w:rsid w:val="0011440B"/>
    <w:rsid w:val="00123D96"/>
    <w:rsid w:val="0012603B"/>
    <w:rsid w:val="001278CD"/>
    <w:rsid w:val="00147A7C"/>
    <w:rsid w:val="0016795B"/>
    <w:rsid w:val="001C6D12"/>
    <w:rsid w:val="001D56F6"/>
    <w:rsid w:val="001D6CC5"/>
    <w:rsid w:val="001E5B36"/>
    <w:rsid w:val="00240DAC"/>
    <w:rsid w:val="00262023"/>
    <w:rsid w:val="00277A4B"/>
    <w:rsid w:val="002A2CCE"/>
    <w:rsid w:val="002C181F"/>
    <w:rsid w:val="002C4CA4"/>
    <w:rsid w:val="002C6B81"/>
    <w:rsid w:val="002E583F"/>
    <w:rsid w:val="0030080A"/>
    <w:rsid w:val="0030087E"/>
    <w:rsid w:val="003079E3"/>
    <w:rsid w:val="00327A6C"/>
    <w:rsid w:val="00334399"/>
    <w:rsid w:val="0033587A"/>
    <w:rsid w:val="00344EA5"/>
    <w:rsid w:val="003865C9"/>
    <w:rsid w:val="003A1770"/>
    <w:rsid w:val="003A2929"/>
    <w:rsid w:val="003A669B"/>
    <w:rsid w:val="003B3EF1"/>
    <w:rsid w:val="003C2040"/>
    <w:rsid w:val="003C20CE"/>
    <w:rsid w:val="003D56E9"/>
    <w:rsid w:val="003F2ED8"/>
    <w:rsid w:val="00416CD6"/>
    <w:rsid w:val="00437E8D"/>
    <w:rsid w:val="00446604"/>
    <w:rsid w:val="00446B5D"/>
    <w:rsid w:val="0048200D"/>
    <w:rsid w:val="004E2103"/>
    <w:rsid w:val="00560BB8"/>
    <w:rsid w:val="005958CB"/>
    <w:rsid w:val="005C02A8"/>
    <w:rsid w:val="005C68B9"/>
    <w:rsid w:val="00606CEB"/>
    <w:rsid w:val="00660274"/>
    <w:rsid w:val="006B20D2"/>
    <w:rsid w:val="006D1514"/>
    <w:rsid w:val="006F5826"/>
    <w:rsid w:val="00704131"/>
    <w:rsid w:val="0072461C"/>
    <w:rsid w:val="00731393"/>
    <w:rsid w:val="00766DF7"/>
    <w:rsid w:val="007A6CBE"/>
    <w:rsid w:val="007B010E"/>
    <w:rsid w:val="007C3346"/>
    <w:rsid w:val="007C33BA"/>
    <w:rsid w:val="007F1314"/>
    <w:rsid w:val="00850A6E"/>
    <w:rsid w:val="0088269A"/>
    <w:rsid w:val="0088527B"/>
    <w:rsid w:val="008A43F7"/>
    <w:rsid w:val="008C47FA"/>
    <w:rsid w:val="008C64DB"/>
    <w:rsid w:val="00903D8D"/>
    <w:rsid w:val="0091600E"/>
    <w:rsid w:val="00935063"/>
    <w:rsid w:val="00946377"/>
    <w:rsid w:val="009610C5"/>
    <w:rsid w:val="009807B8"/>
    <w:rsid w:val="009C434F"/>
    <w:rsid w:val="009E749F"/>
    <w:rsid w:val="00A060A7"/>
    <w:rsid w:val="00A36A79"/>
    <w:rsid w:val="00A36E99"/>
    <w:rsid w:val="00A45011"/>
    <w:rsid w:val="00A525B7"/>
    <w:rsid w:val="00A65FDB"/>
    <w:rsid w:val="00A723C9"/>
    <w:rsid w:val="00A937AE"/>
    <w:rsid w:val="00A94D72"/>
    <w:rsid w:val="00AB13AB"/>
    <w:rsid w:val="00AC655A"/>
    <w:rsid w:val="00AF7F9D"/>
    <w:rsid w:val="00B12AC6"/>
    <w:rsid w:val="00B20F65"/>
    <w:rsid w:val="00B26262"/>
    <w:rsid w:val="00B44E9E"/>
    <w:rsid w:val="00B65C02"/>
    <w:rsid w:val="00B7172E"/>
    <w:rsid w:val="00B84842"/>
    <w:rsid w:val="00BB30C4"/>
    <w:rsid w:val="00BB5671"/>
    <w:rsid w:val="00BF2646"/>
    <w:rsid w:val="00C0347A"/>
    <w:rsid w:val="00C043EF"/>
    <w:rsid w:val="00C14721"/>
    <w:rsid w:val="00C40065"/>
    <w:rsid w:val="00C53D12"/>
    <w:rsid w:val="00C61F50"/>
    <w:rsid w:val="00C709BA"/>
    <w:rsid w:val="00C81B03"/>
    <w:rsid w:val="00C944D1"/>
    <w:rsid w:val="00C94F8D"/>
    <w:rsid w:val="00D312AE"/>
    <w:rsid w:val="00D633EF"/>
    <w:rsid w:val="00D667D8"/>
    <w:rsid w:val="00D71C18"/>
    <w:rsid w:val="00D918B8"/>
    <w:rsid w:val="00DC4C87"/>
    <w:rsid w:val="00DC5918"/>
    <w:rsid w:val="00DD6B20"/>
    <w:rsid w:val="00DE470F"/>
    <w:rsid w:val="00E00ED0"/>
    <w:rsid w:val="00E350D9"/>
    <w:rsid w:val="00E617B9"/>
    <w:rsid w:val="00E94EC4"/>
    <w:rsid w:val="00EE5A5A"/>
    <w:rsid w:val="00EF35A2"/>
    <w:rsid w:val="00F31B69"/>
    <w:rsid w:val="00F5078B"/>
    <w:rsid w:val="00F552EA"/>
    <w:rsid w:val="00F7047B"/>
    <w:rsid w:val="00F7125F"/>
    <w:rsid w:val="00F715BE"/>
    <w:rsid w:val="00F85456"/>
    <w:rsid w:val="00FD4DF2"/>
    <w:rsid w:val="00FE14C4"/>
    <w:rsid w:val="00FF1F91"/>
    <w:rsid w:val="1A8C2D18"/>
    <w:rsid w:val="27330197"/>
    <w:rsid w:val="2B445E44"/>
    <w:rsid w:val="3B3C7398"/>
    <w:rsid w:val="4B7009BF"/>
    <w:rsid w:val="53010243"/>
    <w:rsid w:val="561C63E7"/>
    <w:rsid w:val="5C83524D"/>
    <w:rsid w:val="6AA915A7"/>
    <w:rsid w:val="6DCF555D"/>
    <w:rsid w:val="783006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D6CC5"/>
    <w:pPr>
      <w:jc w:val="left"/>
    </w:pPr>
  </w:style>
  <w:style w:type="paragraph" w:styleId="a4">
    <w:name w:val="Balloon Text"/>
    <w:basedOn w:val="a"/>
    <w:link w:val="Char0"/>
    <w:uiPriority w:val="99"/>
    <w:semiHidden/>
    <w:unhideWhenUsed/>
    <w:qFormat/>
    <w:rsid w:val="001D6CC5"/>
    <w:rPr>
      <w:sz w:val="18"/>
      <w:szCs w:val="18"/>
    </w:rPr>
  </w:style>
  <w:style w:type="paragraph" w:styleId="a5">
    <w:name w:val="footer"/>
    <w:basedOn w:val="a"/>
    <w:link w:val="Char1"/>
    <w:uiPriority w:val="99"/>
    <w:unhideWhenUsed/>
    <w:qFormat/>
    <w:rsid w:val="001D6CC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D6CC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1D6CC5"/>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1D6CC5"/>
    <w:rPr>
      <w:b/>
      <w:bCs/>
    </w:rPr>
  </w:style>
  <w:style w:type="character" w:styleId="a9">
    <w:name w:val="Strong"/>
    <w:basedOn w:val="a0"/>
    <w:uiPriority w:val="22"/>
    <w:qFormat/>
    <w:rsid w:val="001D6CC5"/>
    <w:rPr>
      <w:b/>
      <w:bCs/>
    </w:rPr>
  </w:style>
  <w:style w:type="character" w:styleId="aa">
    <w:name w:val="annotation reference"/>
    <w:basedOn w:val="a0"/>
    <w:uiPriority w:val="99"/>
    <w:semiHidden/>
    <w:unhideWhenUsed/>
    <w:qFormat/>
    <w:rsid w:val="001D6CC5"/>
    <w:rPr>
      <w:sz w:val="21"/>
      <w:szCs w:val="21"/>
    </w:rPr>
  </w:style>
  <w:style w:type="character" w:customStyle="1" w:styleId="Char2">
    <w:name w:val="页眉 Char"/>
    <w:basedOn w:val="a0"/>
    <w:link w:val="a6"/>
    <w:uiPriority w:val="99"/>
    <w:qFormat/>
    <w:rsid w:val="001D6CC5"/>
    <w:rPr>
      <w:sz w:val="18"/>
      <w:szCs w:val="18"/>
    </w:rPr>
  </w:style>
  <w:style w:type="character" w:customStyle="1" w:styleId="Char1">
    <w:name w:val="页脚 Char"/>
    <w:basedOn w:val="a0"/>
    <w:link w:val="a5"/>
    <w:uiPriority w:val="99"/>
    <w:qFormat/>
    <w:rsid w:val="001D6CC5"/>
    <w:rPr>
      <w:sz w:val="18"/>
      <w:szCs w:val="18"/>
    </w:rPr>
  </w:style>
  <w:style w:type="paragraph" w:customStyle="1" w:styleId="1">
    <w:name w:val="列出段落1"/>
    <w:basedOn w:val="a"/>
    <w:uiPriority w:val="34"/>
    <w:qFormat/>
    <w:rsid w:val="001D6CC5"/>
    <w:pPr>
      <w:ind w:firstLineChars="200" w:firstLine="420"/>
    </w:pPr>
    <w:rPr>
      <w:rFonts w:ascii="Times New Roman" w:eastAsia="宋体" w:hAnsi="Times New Roman" w:cs="Times New Roman"/>
      <w:szCs w:val="24"/>
    </w:rPr>
  </w:style>
  <w:style w:type="character" w:customStyle="1" w:styleId="Char">
    <w:name w:val="批注文字 Char"/>
    <w:basedOn w:val="a0"/>
    <w:link w:val="a3"/>
    <w:uiPriority w:val="99"/>
    <w:semiHidden/>
    <w:qFormat/>
    <w:rsid w:val="001D6CC5"/>
  </w:style>
  <w:style w:type="character" w:customStyle="1" w:styleId="Char3">
    <w:name w:val="批注主题 Char"/>
    <w:basedOn w:val="Char"/>
    <w:link w:val="a8"/>
    <w:uiPriority w:val="99"/>
    <w:semiHidden/>
    <w:qFormat/>
    <w:rsid w:val="001D6CC5"/>
    <w:rPr>
      <w:b/>
      <w:bCs/>
    </w:rPr>
  </w:style>
  <w:style w:type="character" w:customStyle="1" w:styleId="Char0">
    <w:name w:val="批注框文本 Char"/>
    <w:basedOn w:val="a0"/>
    <w:link w:val="a4"/>
    <w:uiPriority w:val="99"/>
    <w:semiHidden/>
    <w:qFormat/>
    <w:rsid w:val="001D6CC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358</Words>
  <Characters>2041</Characters>
  <Application>Microsoft Office Word</Application>
  <DocSecurity>0</DocSecurity>
  <Lines>17</Lines>
  <Paragraphs>4</Paragraphs>
  <ScaleCrop>false</ScaleCrop>
  <Company>Lenovo (Beijing) Limited</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张新(拟稿)</cp:lastModifiedBy>
  <cp:revision>13</cp:revision>
  <dcterms:created xsi:type="dcterms:W3CDTF">2022-01-17T00:22:00Z</dcterms:created>
  <dcterms:modified xsi:type="dcterms:W3CDTF">2022-01-28T08:24:00Z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E46623B364C44A44BECA8EEC85AFA76B</vt:lpwstr>
  </property>
</Properties>
</file>